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Toc298751532"/>
      <w:bookmarkStart w:id="1" w:name="_Toc313132665"/>
      <w:bookmarkStart w:id="2" w:name="_Toc326318404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课程存档、复制和导入的方法</w:t>
      </w:r>
    </w:p>
    <w:p>
      <w:pPr>
        <w:pStyle w:val="11"/>
        <w:ind w:firstLine="440"/>
        <w:rPr>
          <w:rFonts w:hint="eastAsia"/>
          <w:sz w:val="22"/>
          <w:szCs w:val="21"/>
          <w:lang w:eastAsia="zh-CN"/>
        </w:rPr>
      </w:pPr>
    </w:p>
    <w:p>
      <w:pPr>
        <w:pStyle w:val="11"/>
        <w:ind w:firstLine="440"/>
        <w:rPr>
          <w:lang w:eastAsia="zh-CN"/>
        </w:rPr>
      </w:pPr>
      <w:r>
        <w:rPr>
          <w:rFonts w:hint="eastAsia"/>
          <w:sz w:val="22"/>
          <w:szCs w:val="21"/>
          <w:lang w:eastAsia="zh-CN"/>
        </w:rPr>
        <w:t>目前，BB上的课程处于老模式向新模</w:t>
      </w:r>
      <w:bookmarkStart w:id="13" w:name="_GoBack"/>
      <w:bookmarkEnd w:id="13"/>
      <w:r>
        <w:rPr>
          <w:rFonts w:hint="eastAsia"/>
          <w:sz w:val="22"/>
          <w:szCs w:val="21"/>
          <w:lang w:eastAsia="zh-CN"/>
        </w:rPr>
        <w:t>式的过渡时期，所以新老课程都存在，为方便老师辨别，</w:t>
      </w:r>
      <w:r>
        <w:rPr>
          <w:rFonts w:hint="eastAsia"/>
          <w:b/>
          <w:sz w:val="22"/>
          <w:szCs w:val="21"/>
        </w:rPr>
        <w:t>现已经将老课程设置为对学生不可用</w:t>
      </w:r>
      <w:r>
        <w:rPr>
          <w:rFonts w:hint="eastAsia"/>
          <w:sz w:val="22"/>
          <w:szCs w:val="21"/>
          <w:lang w:eastAsia="zh-CN"/>
        </w:rPr>
        <w:t>（登陆平台后，点击“课程选项卡”，在“课程列表”中即可看到），</w:t>
      </w:r>
      <w:r>
        <w:rPr>
          <w:rFonts w:hint="eastAsia"/>
          <w:b/>
          <w:sz w:val="22"/>
          <w:szCs w:val="21"/>
        </w:rPr>
        <w:t>但是老师依然可以对课程备份，请各位教师务必做好以往课程的存档备份，课程一旦删除，将无法恢复。</w:t>
      </w:r>
      <w:r>
        <w:rPr>
          <w:rFonts w:hint="eastAsia"/>
          <w:sz w:val="22"/>
          <w:szCs w:val="21"/>
          <w:lang w:eastAsia="zh-CN"/>
        </w:rPr>
        <w:t>对于新课程，课程ID的最后四位代表班级号，以区分不同的班级。</w:t>
      </w:r>
    </w:p>
    <w:p>
      <w:pPr>
        <w:pStyle w:val="12"/>
        <w:numPr>
          <w:ilvl w:val="1"/>
          <w:numId w:val="0"/>
        </w:numPr>
        <w:ind w:left="142"/>
      </w:pPr>
      <w:r>
        <w:rPr>
          <w:rFonts w:hint="eastAsia"/>
        </w:rPr>
        <w:t>课程存档、导入和课程复制</w:t>
      </w:r>
      <w:bookmarkEnd w:id="0"/>
      <w:bookmarkEnd w:id="1"/>
      <w:bookmarkEnd w:id="2"/>
    </w:p>
    <w:p>
      <w:pPr>
        <w:pStyle w:val="11"/>
        <w:rPr>
          <w:lang w:eastAsia="zh-CN"/>
        </w:rPr>
      </w:pPr>
      <w:r>
        <w:rPr>
          <w:rFonts w:hint="eastAsia"/>
          <w:lang w:eastAsia="zh-CN"/>
        </w:rPr>
        <w:t>通过</w:t>
      </w:r>
      <w:r>
        <w:rPr>
          <w:rFonts w:hint="eastAsia"/>
          <w:b/>
          <w:lang w:eastAsia="zh-CN"/>
        </w:rPr>
        <w:t>存档</w:t>
      </w:r>
      <w:r>
        <w:rPr>
          <w:rFonts w:hint="eastAsia"/>
          <w:lang w:eastAsia="zh-CN"/>
        </w:rPr>
        <w:t>可以将课程内容打包导出，通过</w:t>
      </w:r>
      <w:r>
        <w:rPr>
          <w:rFonts w:hint="eastAsia"/>
          <w:b/>
          <w:lang w:eastAsia="zh-CN"/>
        </w:rPr>
        <w:t>导入</w:t>
      </w:r>
      <w:r>
        <w:rPr>
          <w:rFonts w:hint="eastAsia"/>
          <w:lang w:eastAsia="zh-CN"/>
        </w:rPr>
        <w:t>可以将课程内容包添加到已有的课程中，通过</w:t>
      </w:r>
      <w:r>
        <w:rPr>
          <w:rFonts w:hint="eastAsia"/>
          <w:b/>
          <w:lang w:eastAsia="zh-CN"/>
        </w:rPr>
        <w:t>复制</w:t>
      </w:r>
      <w:r>
        <w:rPr>
          <w:rFonts w:hint="eastAsia"/>
          <w:lang w:eastAsia="zh-CN"/>
        </w:rPr>
        <w:t>可以将一门课程的内容直接复制到另一门课程中。下面将分三个小节来分别讲解这三个功能的操作步骤和方法。</w:t>
      </w:r>
    </w:p>
    <w:p>
      <w:pPr>
        <w:rPr>
          <w:b/>
          <w:sz w:val="28"/>
          <w:szCs w:val="28"/>
        </w:rPr>
      </w:pPr>
      <w:bookmarkStart w:id="3" w:name="_Toc326318405"/>
      <w:bookmarkStart w:id="4" w:name="_Toc313132666"/>
      <w:bookmarkStart w:id="5" w:name="_Toc298751533"/>
      <w:r>
        <w:rPr>
          <w:rFonts w:hint="eastAsia"/>
          <w:b/>
          <w:sz w:val="28"/>
          <w:szCs w:val="28"/>
        </w:rPr>
        <w:t>1.导出/存档课程</w:t>
      </w:r>
      <w:bookmarkEnd w:id="3"/>
      <w:bookmarkEnd w:id="4"/>
      <w:bookmarkEnd w:id="5"/>
    </w:p>
    <w:p>
      <w:pPr>
        <w:pStyle w:val="11"/>
        <w:rPr>
          <w:lang w:eastAsia="zh-CN"/>
        </w:rPr>
      </w:pPr>
      <w:r>
        <w:rPr>
          <w:rFonts w:hint="eastAsia"/>
          <w:lang w:eastAsia="zh-CN"/>
        </w:rPr>
        <w:t>为了避免课程数据丢失或损坏，需要对课程进行备份，</w:t>
      </w:r>
      <w:r>
        <w:rPr>
          <w:rFonts w:hint="eastAsia"/>
        </w:rPr>
        <w:t>“导出/存档课程”主要是用来对课程进行打包、保存为一个zip格式的压缩文件，对课程数据进行备份。</w:t>
      </w:r>
    </w:p>
    <w:p>
      <w:pPr>
        <w:pStyle w:val="11"/>
        <w:rPr>
          <w:lang w:eastAsia="zh-CN"/>
        </w:rPr>
      </w:pPr>
      <w:r>
        <w:rPr>
          <w:rFonts w:hint="eastAsia"/>
        </w:rPr>
        <w:t>步骤一：点击图</w:t>
      </w:r>
      <w:r>
        <w:rPr>
          <w:rFonts w:hint="eastAsia"/>
          <w:lang w:eastAsia="zh-CN"/>
        </w:rPr>
        <w:t>1</w:t>
      </w:r>
      <w:r>
        <w:rPr>
          <w:rFonts w:hint="eastAsia"/>
        </w:rPr>
        <w:t>中的 “控制面板”中的“</w:t>
      </w:r>
      <w:r>
        <w:rPr>
          <w:rFonts w:hint="eastAsia"/>
          <w:lang w:eastAsia="zh-CN"/>
        </w:rPr>
        <w:t>导出课程</w:t>
      </w:r>
      <w:r>
        <w:rPr>
          <w:rFonts w:hint="eastAsia"/>
        </w:rPr>
        <w:t>”</w:t>
      </w:r>
      <w:r>
        <w:rPr>
          <w:rFonts w:hint="eastAsia"/>
          <w:lang w:eastAsia="zh-CN"/>
        </w:rPr>
        <w:t>选项。</w:t>
      </w:r>
    </w:p>
    <w:p>
      <w:pPr>
        <w:pStyle w:val="15"/>
      </w:pPr>
      <w:r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  <w:pict>
          <v:shape id="_x0000_i1025" o:spt="75" type="#_x0000_t75" style="height:332.9pt;width:415.2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4"/>
        <w:rPr>
          <w:rFonts w:hint="eastAsia"/>
          <w:lang w:eastAsia="zh-CN"/>
        </w:rPr>
      </w:pPr>
      <w:r>
        <w:rPr>
          <w:rFonts w:hint="eastAsia"/>
        </w:rPr>
        <w:t xml:space="preserve">图1 </w:t>
      </w:r>
      <w:r>
        <w:rPr>
          <w:rFonts w:hint="eastAsia"/>
          <w:lang w:eastAsia="zh-CN"/>
        </w:rPr>
        <w:t>控制面板</w:t>
      </w:r>
      <w:r>
        <w:rPr>
          <w:rFonts w:hint="eastAsia"/>
        </w:rPr>
        <w:t>和</w:t>
      </w:r>
      <w:r>
        <w:rPr>
          <w:rFonts w:hint="eastAsia"/>
          <w:lang w:eastAsia="zh-CN"/>
        </w:rPr>
        <w:t>导出课程</w:t>
      </w:r>
    </w:p>
    <w:p>
      <w:pPr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7" o:spt="75" type="#_x0000_t75" style="height:103.5pt;width:414.8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4"/>
        <w:rPr>
          <w:rFonts w:hint="eastAsia"/>
          <w:lang w:eastAsia="zh-CN"/>
        </w:rPr>
      </w:pPr>
      <w:r>
        <w:rPr>
          <w:rFonts w:hint="eastAsia"/>
        </w:rPr>
        <w:t>图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导出课程和将课程存档</w:t>
      </w:r>
    </w:p>
    <w:p>
      <w:pPr/>
      <w:r>
        <w:rPr>
          <w:rFonts w:hint="eastAsia"/>
          <w:lang w:eastAsia="zh-CN"/>
        </w:rPr>
        <w:t>这两个功能都是将课程备份，不同点是导出可以细化到你需要备份你的课程的每一个细节，比如：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8" o:spt="75" type="#_x0000_t75" style="height:409.45pt;width:194.25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/>
    </w:p>
    <w:p>
      <w:pPr/>
    </w:p>
    <w:p>
      <w:pPr/>
    </w:p>
    <w:p>
      <w:pPr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存档就等同于“一键备份”了，比如</w:t>
      </w:r>
      <w:r>
        <w:rPr>
          <w:rFonts w:hint="eastAsia"/>
          <w:lang w:val="en-US" w:eastAsia="zh-CN"/>
        </w:rPr>
        <w:t>:</w:t>
      </w:r>
    </w:p>
    <w:p>
      <w:pPr>
        <w:rPr>
          <w:rFonts w:hint="eastAsia" w:eastAsia="宋体"/>
          <w:lang w:eastAsia="zh-CN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29" o:spt="75" type="#_x0000_t75" style="height:105.35pt;width:414.8pt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/>
    </w:p>
    <w:p>
      <w:pPr/>
    </w:p>
    <w:p>
      <w:pPr>
        <w:pStyle w:val="11"/>
        <w:rPr>
          <w:rFonts w:hint="eastAsia"/>
          <w:lang w:eastAsia="zh-CN"/>
        </w:rPr>
      </w:pPr>
      <w:r>
        <w:rPr>
          <w:rFonts w:hint="eastAsia"/>
        </w:rPr>
        <w:t>步骤二：</w:t>
      </w:r>
      <w:r>
        <w:rPr>
          <w:rFonts w:hint="eastAsia"/>
          <w:lang w:eastAsia="zh-CN"/>
        </w:rPr>
        <w:t>在</w:t>
      </w:r>
      <w:r>
        <w:rPr>
          <w:rFonts w:hint="eastAsia"/>
        </w:rPr>
        <w:t>“导出/存档课程”面板</w:t>
      </w:r>
      <w:r>
        <w:rPr>
          <w:rFonts w:hint="eastAsia"/>
          <w:lang w:eastAsia="zh-CN"/>
        </w:rPr>
        <w:t>中</w:t>
      </w:r>
      <w:r>
        <w:rPr>
          <w:rFonts w:hint="eastAsia"/>
        </w:rPr>
        <w:t>点击“存档”按钮，将会显示“将课程存档”面板</w:t>
      </w:r>
      <w:r>
        <w:rPr>
          <w:rFonts w:hint="eastAsia"/>
          <w:lang w:eastAsia="zh-CN"/>
        </w:rPr>
        <w:t>，并“提交”，</w:t>
      </w:r>
      <w:r>
        <w:rPr>
          <w:rFonts w:hint="eastAsia"/>
        </w:rPr>
        <w:t>完成课程的导出和存档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提交后，等待几分钟，系统生成一个数据包，选择这个数据包，点击鼠标右键，把这个数据包文件存储到本地计算机上，</w:t>
      </w:r>
      <w:r>
        <w:rPr>
          <w:rFonts w:hint="eastAsia"/>
          <w:lang w:eastAsia="zh-CN"/>
        </w:rPr>
        <w:t>即完成课程存档</w:t>
      </w:r>
      <w:r>
        <w:rPr>
          <w:rFonts w:hint="eastAsia"/>
        </w:rPr>
        <w:t>。</w:t>
      </w:r>
      <w:r>
        <w:rPr>
          <w:rFonts w:hint="eastAsia"/>
          <w:lang w:eastAsia="zh-CN"/>
        </w:rPr>
        <w:t>比如：</w:t>
      </w:r>
    </w:p>
    <w:p>
      <w:pPr>
        <w:pStyle w:val="11"/>
        <w:rPr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  <w:pict>
          <v:shape id="_x0000_i1030" o:spt="75" type="#_x0000_t75" style="height:57.7pt;width:415.25pt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b/>
          <w:sz w:val="28"/>
          <w:szCs w:val="28"/>
        </w:rPr>
      </w:pPr>
      <w:bookmarkStart w:id="6" w:name="_Toc326318406"/>
      <w:bookmarkStart w:id="7" w:name="_Toc313132667"/>
      <w:bookmarkStart w:id="8" w:name="_Toc298751534"/>
      <w:r>
        <w:rPr>
          <w:rFonts w:hint="eastAsia"/>
          <w:b/>
          <w:sz w:val="28"/>
          <w:szCs w:val="28"/>
        </w:rPr>
        <w:t>2.在新课程中导入课程文档</w:t>
      </w:r>
      <w:bookmarkEnd w:id="6"/>
      <w:bookmarkEnd w:id="7"/>
      <w:bookmarkEnd w:id="8"/>
    </w:p>
    <w:p>
      <w:pPr>
        <w:pStyle w:val="11"/>
        <w:rPr>
          <w:lang w:eastAsia="zh-CN"/>
        </w:rPr>
      </w:pPr>
      <w:r>
        <w:rPr>
          <w:rFonts w:hint="eastAsia"/>
          <w:lang w:eastAsia="zh-CN"/>
        </w:rPr>
        <w:t>使用</w:t>
      </w:r>
      <w:r>
        <w:rPr>
          <w:rFonts w:hint="eastAsia"/>
        </w:rPr>
        <w:t>“导入数据包”来导入</w:t>
      </w:r>
      <w:r>
        <w:rPr>
          <w:rFonts w:hint="eastAsia"/>
          <w:lang w:eastAsia="zh-CN"/>
        </w:rPr>
        <w:t>课程内容包，从而将以前学期的课程内容</w:t>
      </w:r>
      <w:r>
        <w:rPr>
          <w:rFonts w:hint="eastAsia"/>
        </w:rPr>
        <w:t>复制到现有课程中，</w:t>
      </w:r>
      <w:r>
        <w:rPr>
          <w:rFonts w:hint="eastAsia"/>
          <w:lang w:eastAsia="zh-CN"/>
        </w:rPr>
        <w:t>以</w:t>
      </w:r>
      <w:r>
        <w:rPr>
          <w:rFonts w:hint="eastAsia"/>
        </w:rPr>
        <w:t>减少课程建设的工作量。</w:t>
      </w:r>
      <w:r>
        <w:rPr>
          <w:rFonts w:hint="eastAsia"/>
          <w:lang w:eastAsia="zh-CN"/>
        </w:rPr>
        <w:t>（备注：原有课程与新课程的菜单名一样的，直接导入新课程相应菜单中；不一样的，将自动在新课程中添加为新菜单）</w:t>
      </w:r>
    </w:p>
    <w:p>
      <w:pPr>
        <w:pStyle w:val="11"/>
      </w:pPr>
      <w:r>
        <w:rPr>
          <w:rFonts w:hint="eastAsia"/>
        </w:rPr>
        <w:t>步骤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：点击“导入数据包/查看日志”把自己事先准备好的存档数据包上传。</w:t>
      </w:r>
    </w:p>
    <w:p>
      <w:pPr>
        <w:spacing w:line="360" w:lineRule="auto"/>
        <w:jc w:val="center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1" o:spt="75" type="#_x0000_t75" style="height:269.95pt;width:338.2pt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center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i1032" o:spt="75" type="#_x0000_t75" style="height:449.2pt;width:347.95pt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4"/>
      </w:pPr>
      <w:r>
        <w:rPr>
          <w:rFonts w:hint="eastAsia"/>
        </w:rPr>
        <w:t>图3导入数据包/查看日志入口</w:t>
      </w:r>
    </w:p>
    <w:p>
      <w:pPr>
        <w:pStyle w:val="11"/>
        <w:rPr>
          <w:lang w:eastAsia="zh-CN"/>
        </w:rPr>
      </w:pPr>
      <w:r>
        <w:rPr>
          <w:rFonts w:hint="eastAsia"/>
        </w:rPr>
        <w:t>步骤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：选择全部内容，点“提交”按钮后，</w:t>
      </w:r>
      <w:r>
        <w:rPr>
          <w:rFonts w:hint="eastAsia"/>
          <w:lang w:eastAsia="zh-CN"/>
        </w:rPr>
        <w:t>等待几</w:t>
      </w:r>
      <w:r>
        <w:rPr>
          <w:rFonts w:hint="eastAsia"/>
        </w:rPr>
        <w:t>分钟后，课程即可导入完成。课程导入的时间</w:t>
      </w:r>
      <w:r>
        <w:rPr>
          <w:rFonts w:hint="eastAsia"/>
          <w:lang w:eastAsia="zh-CN"/>
        </w:rPr>
        <w:t>跟</w:t>
      </w:r>
      <w:r>
        <w:rPr>
          <w:rFonts w:hint="eastAsia"/>
        </w:rPr>
        <w:t>课程的数据量多少和服务器的处理能力</w:t>
      </w:r>
      <w:r>
        <w:rPr>
          <w:rFonts w:hint="eastAsia"/>
          <w:lang w:eastAsia="zh-CN"/>
        </w:rPr>
        <w:t>有关。</w:t>
      </w:r>
      <w:r>
        <w:t xml:space="preserve">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3. </w:t>
      </w:r>
      <w:bookmarkStart w:id="9" w:name="_Toc313132668"/>
      <w:bookmarkStart w:id="10" w:name="_Toc298751535"/>
      <w:bookmarkStart w:id="11" w:name="_Toc326318407"/>
      <w:r>
        <w:rPr>
          <w:rFonts w:hint="eastAsia"/>
          <w:b/>
          <w:sz w:val="28"/>
          <w:szCs w:val="28"/>
        </w:rPr>
        <w:t>课程复制</w:t>
      </w:r>
      <w:bookmarkEnd w:id="9"/>
      <w:bookmarkEnd w:id="10"/>
      <w:bookmarkEnd w:id="11"/>
    </w:p>
    <w:p>
      <w:pPr>
        <w:pStyle w:val="11"/>
      </w:pPr>
      <w:bookmarkStart w:id="12" w:name="OLE_LINK44"/>
      <w:r>
        <w:rPr>
          <w:rFonts w:hint="eastAsia"/>
          <w:lang w:eastAsia="zh-CN"/>
        </w:rPr>
        <w:t>对于有重复班的课程</w:t>
      </w:r>
      <w:r>
        <w:rPr>
          <w:rFonts w:hint="eastAsia"/>
        </w:rPr>
        <w:t>，可以通过“课程复制”的功能来实现同一门课程内容的快速添加，避免重复性操作。</w:t>
      </w:r>
      <w:bookmarkEnd w:id="12"/>
    </w:p>
    <w:p>
      <w:pPr>
        <w:pStyle w:val="11"/>
      </w:pPr>
      <w:r>
        <w:rPr>
          <w:rFonts w:hint="eastAsia"/>
        </w:rPr>
        <w:t>步骤一：选择课程管理里面的“数据包和实用工具”，点击“课程复制”，如图</w:t>
      </w:r>
      <w:r>
        <w:rPr>
          <w:rFonts w:hint="eastAsia"/>
          <w:lang w:eastAsia="zh-CN"/>
        </w:rPr>
        <w:t>3</w:t>
      </w:r>
      <w:r>
        <w:rPr>
          <w:rFonts w:hint="eastAsia"/>
        </w:rPr>
        <w:t>所示：</w:t>
      </w:r>
    </w:p>
    <w:p>
      <w:pPr>
        <w:pStyle w:val="15"/>
        <w:rPr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  <w:pict>
          <v:shape id="_x0000_i1033" o:spt="75" type="#_x0000_t75" style="height:281.95pt;width:357.7pt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4"/>
          <w:lang w:bidi="ar-SA"/>
        </w:rPr>
        <w:pict>
          <v:shape id="_x0000_i1034" o:spt="75" type="#_x0000_t75" style="height:187.5pt;width:359.2pt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4"/>
      </w:pPr>
      <w:r>
        <w:rPr>
          <w:rFonts w:hint="eastAsia"/>
        </w:rPr>
        <w:t>图3 课程复制</w:t>
      </w:r>
    </w:p>
    <w:p>
      <w:pPr>
        <w:pStyle w:val="11"/>
        <w:rPr>
          <w:lang w:eastAsia="zh-CN"/>
        </w:rPr>
      </w:pPr>
      <w:r>
        <w:rPr>
          <w:rFonts w:hint="eastAsia"/>
        </w:rPr>
        <w:t>步骤二：</w:t>
      </w:r>
      <w:r>
        <w:rPr>
          <w:rFonts w:hint="eastAsia"/>
          <w:lang w:eastAsia="zh-CN"/>
        </w:rPr>
        <w:t>在</w:t>
      </w:r>
      <w:r>
        <w:rPr>
          <w:rFonts w:hint="eastAsia"/>
        </w:rPr>
        <w:t>选择“复制类型”，</w:t>
      </w:r>
      <w:r>
        <w:rPr>
          <w:rFonts w:hint="eastAsia"/>
          <w:lang w:eastAsia="zh-CN"/>
        </w:rPr>
        <w:t>选择</w:t>
      </w:r>
      <w:r>
        <w:rPr>
          <w:rFonts w:hint="eastAsia"/>
        </w:rPr>
        <w:t>“将课程材料复制到现有课程中”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如图</w:t>
      </w:r>
      <w:r>
        <w:rPr>
          <w:rFonts w:hint="eastAsia"/>
          <w:lang w:eastAsia="zh-CN"/>
        </w:rPr>
        <w:t>4</w:t>
      </w:r>
      <w:r>
        <w:rPr>
          <w:rFonts w:hint="eastAsia"/>
        </w:rPr>
        <w:t>所示，</w:t>
      </w:r>
      <w:r>
        <w:rPr>
          <w:rFonts w:hint="eastAsia"/>
          <w:lang w:eastAsia="zh-CN"/>
        </w:rPr>
        <w:t>并点击浏览选择目标课程ID。</w:t>
      </w:r>
      <w:r>
        <w:rPr>
          <w:rFonts w:hint="eastAsia"/>
        </w:rPr>
        <w:t>最后点提交，等待</w:t>
      </w:r>
      <w:r>
        <w:rPr>
          <w:rFonts w:hint="eastAsia"/>
          <w:lang w:eastAsia="zh-CN"/>
        </w:rPr>
        <w:t>几</w:t>
      </w:r>
      <w:r>
        <w:rPr>
          <w:rFonts w:hint="eastAsia"/>
        </w:rPr>
        <w:t>分钟后，课程复制即可完成。</w:t>
      </w:r>
    </w:p>
    <w:p>
      <w:pPr>
        <w:pStyle w:val="15"/>
      </w:pPr>
    </w:p>
    <w:p>
      <w:pPr>
        <w:pStyle w:val="14"/>
      </w:pPr>
      <w:r>
        <w:rPr>
          <w:rFonts w:hint="eastAsia"/>
        </w:rPr>
        <w:t>图4选择复制的类型</w:t>
      </w:r>
    </w:p>
    <w:p>
      <w:pPr>
        <w:pStyle w:val="11"/>
        <w:rPr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pBdr>
        <w:bottom w:val="single" w:color="auto" w:sz="4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multilevel"/>
    <w:tmpl w:val="00000007"/>
    <w:lvl w:ilvl="0" w:tentative="1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pStyle w:val="12"/>
      <w:lvlText w:val="%2.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snapToGrid w:val="0"/>
        <w:color w:val="000000"/>
        <w:spacing w:val="0"/>
        <w:w w:val="0"/>
        <w:kern w:val="0"/>
        <w:position w:val="0"/>
        <w:sz w:val="16"/>
        <w:szCs w:val="16"/>
        <w:u w:val="none" w:color="000000"/>
        <w:shd w:val="clear" w:color="000000" w:fill="000000"/>
        <w:lang w:val="en-US"/>
      </w:rPr>
    </w:lvl>
    <w:lvl w:ilvl="2" w:tentative="1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snapToGrid w:val="0"/>
        <w:color w:val="000000"/>
        <w:spacing w:val="0"/>
        <w:w w:val="0"/>
        <w:kern w:val="0"/>
        <w:position w:val="0"/>
        <w:sz w:val="16"/>
        <w:szCs w:val="16"/>
        <w:u w:val="none" w:color="000000"/>
        <w:shd w:val="clear" w:color="000000" w:fill="000000"/>
      </w:rPr>
    </w:lvl>
    <w:lvl w:ilvl="4" w:tentative="1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1D95B6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6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25"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正文样式"/>
    <w:basedOn w:val="1"/>
    <w:link w:val="19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4"/>
    </w:rPr>
  </w:style>
  <w:style w:type="paragraph" w:customStyle="1" w:styleId="12">
    <w:name w:val="MM Topic 2"/>
    <w:basedOn w:val="2"/>
    <w:link w:val="20"/>
    <w:uiPriority w:val="0"/>
    <w:pPr>
      <w:numPr>
        <w:ilvl w:val="1"/>
        <w:numId w:val="1"/>
      </w:numPr>
      <w:spacing w:before="120" w:after="120" w:line="360" w:lineRule="auto"/>
    </w:pPr>
    <w:rPr>
      <w:rFonts w:ascii="Cambria" w:hAnsi="Cambria" w:eastAsia="黑体" w:cs="黑体"/>
      <w:sz w:val="28"/>
    </w:rPr>
  </w:style>
  <w:style w:type="paragraph" w:customStyle="1" w:styleId="13">
    <w:name w:val="MM Topic 3"/>
    <w:basedOn w:val="3"/>
    <w:link w:val="22"/>
    <w:uiPriority w:val="0"/>
    <w:pPr>
      <w:spacing w:before="120" w:after="120" w:line="360" w:lineRule="auto"/>
    </w:pPr>
    <w:rPr>
      <w:rFonts w:eastAsia="黑体"/>
      <w:kern w:val="0"/>
      <w:sz w:val="24"/>
    </w:rPr>
  </w:style>
  <w:style w:type="paragraph" w:customStyle="1" w:styleId="14">
    <w:name w:val="正文图标题"/>
    <w:next w:val="1"/>
    <w:uiPriority w:val="0"/>
    <w:pPr>
      <w:jc w:val="center"/>
    </w:pPr>
    <w:rPr>
      <w:rFonts w:ascii="Times New Roman" w:hAnsi="Times New Roman" w:eastAsia="黑体" w:cs="Times New Roman"/>
      <w:kern w:val="0"/>
      <w:szCs w:val="20"/>
      <w:lang w:val="en-US" w:eastAsia="zh-CN" w:bidi="ar-SA"/>
    </w:rPr>
  </w:style>
  <w:style w:type="paragraph" w:customStyle="1" w:styleId="15">
    <w:name w:val="正文图居中"/>
    <w:basedOn w:val="11"/>
    <w:link w:val="21"/>
    <w:qFormat/>
    <w:uiPriority w:val="0"/>
    <w:pPr>
      <w:ind w:firstLine="0" w:firstLineChars="0"/>
      <w:jc w:val="center"/>
    </w:p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9"/>
    <w:link w:val="7"/>
    <w:uiPriority w:val="99"/>
    <w:rPr>
      <w:sz w:val="18"/>
      <w:szCs w:val="18"/>
    </w:rPr>
  </w:style>
  <w:style w:type="character" w:customStyle="1" w:styleId="18">
    <w:name w:val="页脚 Char"/>
    <w:basedOn w:val="9"/>
    <w:link w:val="6"/>
    <w:uiPriority w:val="99"/>
    <w:rPr>
      <w:sz w:val="18"/>
      <w:szCs w:val="18"/>
    </w:rPr>
  </w:style>
  <w:style w:type="character" w:customStyle="1" w:styleId="19">
    <w:name w:val="正文样式 Char"/>
    <w:link w:val="11"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MM Topic 2 Char"/>
    <w:link w:val="12"/>
    <w:qFormat/>
    <w:uiPriority w:val="0"/>
    <w:rPr>
      <w:rFonts w:ascii="Cambria" w:hAnsi="Cambria" w:eastAsia="黑体"/>
      <w:b/>
      <w:bCs/>
      <w:sz w:val="28"/>
      <w:szCs w:val="32"/>
    </w:rPr>
  </w:style>
  <w:style w:type="character" w:customStyle="1" w:styleId="21">
    <w:name w:val="正文图居中 Char"/>
    <w:link w:val="15"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MM Topic 3 Char"/>
    <w:link w:val="13"/>
    <w:qFormat/>
    <w:uiPriority w:val="0"/>
    <w:rPr>
      <w:rFonts w:ascii="Calibri" w:hAnsi="Calibri" w:eastAsia="黑体" w:cs="Times New Roman"/>
      <w:b/>
      <w:bCs/>
      <w:kern w:val="0"/>
      <w:sz w:val="24"/>
      <w:szCs w:val="32"/>
    </w:rPr>
  </w:style>
  <w:style w:type="character" w:customStyle="1" w:styleId="23">
    <w:name w:val="标题 2 Char"/>
    <w:basedOn w:val="9"/>
    <w:link w:val="2"/>
    <w:semiHidden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4">
    <w:name w:val="标题 3 Char"/>
    <w:basedOn w:val="9"/>
    <w:link w:val="3"/>
    <w:semiHidden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5">
    <w:name w:val="批注框文本 Char"/>
    <w:basedOn w:val="9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纯文本 Char"/>
    <w:basedOn w:val="9"/>
    <w:link w:val="4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145</Words>
  <Characters>830</Characters>
  <Lines>6</Lines>
  <Paragraphs>1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2012-11-22T05:32:00Z</dcterms:created>
  <dc:creator>微软用户</dc:creator>
  <cp:lastModifiedBy>ameng</cp:lastModifiedBy>
  <cp:lastPrinted>2012-11-22T05:26:00Z</cp:lastPrinted>
  <dcterms:modified xsi:type="dcterms:W3CDTF">2015-11-18T01:29:52Z</dcterms:modified>
  <dc:title>目前，BB上的课程处于老模式向新模式的过渡时期，所以新老课程都存在，为方便老师辨别，现已经将老课程设置为对学生不可用（登陆平台后，点击“课程选项卡”，在“课程列表”中即可看到），但是老师依然可以对课程备份，请各位教师务必做好以往课程的存档备份，课程一旦删除，将无法恢复。对于新课程，课程ID的最后四位代表班级号，以区分不同的班级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